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F5AD" w14:textId="6E87D6D3" w:rsidR="00B92600" w:rsidRDefault="00D2295A" w:rsidP="00D22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1ª Questão</w:t>
      </w:r>
    </w:p>
    <w:p w14:paraId="51473F6F" w14:textId="77777777" w:rsidR="008440F4" w:rsidRDefault="00ED069D" w:rsidP="0084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conceitos de Conforto Ambiental e Eficiência Energética são importantes para a arquitetura contemporânea</w:t>
      </w:r>
      <w:r w:rsidR="00050B15">
        <w:rPr>
          <w:rFonts w:ascii="Times New Roman" w:hAnsi="Times New Roman" w:cs="Times New Roman"/>
          <w:sz w:val="24"/>
          <w:szCs w:val="24"/>
        </w:rPr>
        <w:t>,</w:t>
      </w:r>
      <w:r w:rsidR="00443693">
        <w:rPr>
          <w:rFonts w:ascii="Times New Roman" w:hAnsi="Times New Roman" w:cs="Times New Roman"/>
          <w:sz w:val="24"/>
          <w:szCs w:val="24"/>
        </w:rPr>
        <w:t xml:space="preserve"> sendo observada</w:t>
      </w:r>
      <w:r w:rsidR="00C65879">
        <w:rPr>
          <w:rFonts w:ascii="Times New Roman" w:hAnsi="Times New Roman" w:cs="Times New Roman"/>
          <w:sz w:val="24"/>
          <w:szCs w:val="24"/>
        </w:rPr>
        <w:t xml:space="preserve"> crescente exigência na indústria construção civil</w:t>
      </w:r>
      <w:r w:rsidR="00050B15">
        <w:rPr>
          <w:rFonts w:ascii="Times New Roman" w:hAnsi="Times New Roman" w:cs="Times New Roman"/>
          <w:sz w:val="24"/>
          <w:szCs w:val="24"/>
        </w:rPr>
        <w:t xml:space="preserve"> que é motivada </w:t>
      </w:r>
      <w:r w:rsidR="008440F4">
        <w:rPr>
          <w:rFonts w:ascii="Times New Roman" w:hAnsi="Times New Roman" w:cs="Times New Roman"/>
          <w:sz w:val="24"/>
          <w:szCs w:val="24"/>
        </w:rPr>
        <w:t xml:space="preserve">tanto </w:t>
      </w:r>
      <w:r>
        <w:rPr>
          <w:rFonts w:ascii="Times New Roman" w:hAnsi="Times New Roman" w:cs="Times New Roman"/>
          <w:sz w:val="24"/>
          <w:szCs w:val="24"/>
        </w:rPr>
        <w:t>por força de mercado</w:t>
      </w:r>
      <w:r w:rsidR="00C65879">
        <w:rPr>
          <w:rFonts w:ascii="Times New Roman" w:hAnsi="Times New Roman" w:cs="Times New Roman"/>
          <w:sz w:val="24"/>
          <w:szCs w:val="24"/>
        </w:rPr>
        <w:t xml:space="preserve">, </w:t>
      </w:r>
      <w:r w:rsidR="008440F4">
        <w:rPr>
          <w:rFonts w:ascii="Times New Roman" w:hAnsi="Times New Roman" w:cs="Times New Roman"/>
          <w:sz w:val="24"/>
          <w:szCs w:val="24"/>
        </w:rPr>
        <w:t xml:space="preserve">como por </w:t>
      </w:r>
      <w:r w:rsidR="00C65879">
        <w:rPr>
          <w:rFonts w:ascii="Times New Roman" w:hAnsi="Times New Roman" w:cs="Times New Roman"/>
          <w:sz w:val="24"/>
          <w:szCs w:val="24"/>
        </w:rPr>
        <w:t>programas de etiquetagem/selos, e</w:t>
      </w:r>
      <w:r>
        <w:rPr>
          <w:rFonts w:ascii="Times New Roman" w:hAnsi="Times New Roman" w:cs="Times New Roman"/>
          <w:sz w:val="24"/>
          <w:szCs w:val="24"/>
        </w:rPr>
        <w:t xml:space="preserve"> regulamentações normativas</w:t>
      </w:r>
      <w:r w:rsidR="00C65879">
        <w:rPr>
          <w:rFonts w:ascii="Times New Roman" w:hAnsi="Times New Roman" w:cs="Times New Roman"/>
          <w:sz w:val="24"/>
          <w:szCs w:val="24"/>
        </w:rPr>
        <w:t>.</w:t>
      </w:r>
    </w:p>
    <w:p w14:paraId="70597209" w14:textId="6312AE2F" w:rsidR="008440F4" w:rsidRDefault="008440F4" w:rsidP="0084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Brasil, um dos casos mais importantes é a NBR 15.575 – conhecida como Norma de Desempenho – que estabeleceu </w:t>
      </w:r>
      <w:r w:rsidR="000F399E">
        <w:rPr>
          <w:rFonts w:ascii="Times New Roman" w:hAnsi="Times New Roman" w:cs="Times New Roman"/>
          <w:sz w:val="24"/>
          <w:szCs w:val="24"/>
        </w:rPr>
        <w:t xml:space="preserve">uma </w:t>
      </w:r>
      <w:r w:rsidR="003D516F">
        <w:rPr>
          <w:rFonts w:ascii="Times New Roman" w:hAnsi="Times New Roman" w:cs="Times New Roman"/>
          <w:sz w:val="24"/>
          <w:szCs w:val="24"/>
        </w:rPr>
        <w:t>ampla</w:t>
      </w:r>
      <w:r w:rsidR="000F399E">
        <w:rPr>
          <w:rFonts w:ascii="Times New Roman" w:hAnsi="Times New Roman" w:cs="Times New Roman"/>
          <w:sz w:val="24"/>
          <w:szCs w:val="24"/>
        </w:rPr>
        <w:t xml:space="preserve"> gama de </w:t>
      </w:r>
      <w:r>
        <w:rPr>
          <w:rFonts w:ascii="Times New Roman" w:hAnsi="Times New Roman" w:cs="Times New Roman"/>
          <w:sz w:val="24"/>
          <w:szCs w:val="24"/>
        </w:rPr>
        <w:t xml:space="preserve">parâmetros para a </w:t>
      </w:r>
      <w:r w:rsidR="000F399E">
        <w:rPr>
          <w:rFonts w:ascii="Times New Roman" w:hAnsi="Times New Roman" w:cs="Times New Roman"/>
          <w:sz w:val="24"/>
          <w:szCs w:val="24"/>
        </w:rPr>
        <w:t xml:space="preserve">construção de </w:t>
      </w:r>
      <w:r>
        <w:rPr>
          <w:rFonts w:ascii="Times New Roman" w:hAnsi="Times New Roman" w:cs="Times New Roman"/>
          <w:sz w:val="24"/>
          <w:szCs w:val="24"/>
        </w:rPr>
        <w:t>edifícios residenciais</w:t>
      </w:r>
      <w:r w:rsidR="000F399E">
        <w:rPr>
          <w:rFonts w:ascii="Times New Roman" w:hAnsi="Times New Roman" w:cs="Times New Roman"/>
          <w:sz w:val="24"/>
          <w:szCs w:val="24"/>
        </w:rPr>
        <w:t xml:space="preserve">, e que na arquitetura se traduz em projetos conscientes dos níveis mínimos de desempenho térmico, </w:t>
      </w:r>
      <w:proofErr w:type="spellStart"/>
      <w:r w:rsidR="000F399E">
        <w:rPr>
          <w:rFonts w:ascii="Times New Roman" w:hAnsi="Times New Roman" w:cs="Times New Roman"/>
          <w:sz w:val="24"/>
          <w:szCs w:val="24"/>
        </w:rPr>
        <w:t>lumínico</w:t>
      </w:r>
      <w:proofErr w:type="spellEnd"/>
      <w:r w:rsidR="000F399E">
        <w:rPr>
          <w:rFonts w:ascii="Times New Roman" w:hAnsi="Times New Roman" w:cs="Times New Roman"/>
          <w:sz w:val="24"/>
          <w:szCs w:val="24"/>
        </w:rPr>
        <w:t xml:space="preserve"> e acústico. Especialmente para o primeiro, embora trate apenas de desempenho, toca indiretamente o conforto térmico dos ocupantes e também a eficiência energética final.</w:t>
      </w:r>
    </w:p>
    <w:p w14:paraId="4688A43C" w14:textId="4FEBA06E" w:rsidR="008440F4" w:rsidRDefault="000F399E" w:rsidP="0084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Conceitue adequadamente o Conforto Térmico e a Eficiência Energética, sob a ótica da Arquitetura, explicando </w:t>
      </w:r>
      <w:r w:rsidR="00BE1524">
        <w:rPr>
          <w:rFonts w:ascii="Times New Roman" w:hAnsi="Times New Roman" w:cs="Times New Roman"/>
          <w:sz w:val="24"/>
          <w:szCs w:val="24"/>
        </w:rPr>
        <w:t xml:space="preserve">a relação entre os dois conceitos, incluindo </w:t>
      </w:r>
      <w:r w:rsidR="003D516F">
        <w:rPr>
          <w:rFonts w:ascii="Times New Roman" w:hAnsi="Times New Roman" w:cs="Times New Roman"/>
          <w:sz w:val="24"/>
          <w:szCs w:val="24"/>
        </w:rPr>
        <w:t>semelhanças</w:t>
      </w:r>
      <w:r w:rsidR="00BE1524">
        <w:rPr>
          <w:rFonts w:ascii="Times New Roman" w:hAnsi="Times New Roman" w:cs="Times New Roman"/>
          <w:sz w:val="24"/>
          <w:szCs w:val="24"/>
        </w:rPr>
        <w:t xml:space="preserve"> e diferenças.</w:t>
      </w:r>
    </w:p>
    <w:p w14:paraId="605F67A7" w14:textId="77777777" w:rsidR="00D2295A" w:rsidRDefault="00D2295A" w:rsidP="00BE15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1DDF2" w14:textId="7BA0BC29" w:rsidR="00BE1524" w:rsidRDefault="00D2295A" w:rsidP="00D229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2ª Questão</w:t>
      </w:r>
    </w:p>
    <w:p w14:paraId="1FE37030" w14:textId="25FE0D0F" w:rsidR="000F7E42" w:rsidRDefault="00BE1524" w:rsidP="00BE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Sustentabilidade faz parte de </w:t>
      </w:r>
      <w:r w:rsidR="00D2295A">
        <w:rPr>
          <w:rFonts w:ascii="Times New Roman" w:hAnsi="Times New Roman" w:cs="Times New Roman"/>
          <w:sz w:val="24"/>
          <w:szCs w:val="24"/>
        </w:rPr>
        <w:t>uma agenda comprometida</w:t>
      </w:r>
      <w:r>
        <w:rPr>
          <w:rFonts w:ascii="Times New Roman" w:hAnsi="Times New Roman" w:cs="Times New Roman"/>
          <w:sz w:val="24"/>
          <w:szCs w:val="24"/>
        </w:rPr>
        <w:t xml:space="preserve"> com o uso racional e planejado dos recursos naturais, motivada por crises ambientais </w:t>
      </w:r>
      <w:r w:rsidR="00AD3385">
        <w:rPr>
          <w:rFonts w:ascii="Times New Roman" w:hAnsi="Times New Roman" w:cs="Times New Roman"/>
          <w:sz w:val="24"/>
          <w:szCs w:val="24"/>
        </w:rPr>
        <w:t>que remontam à</w:t>
      </w:r>
      <w:r>
        <w:rPr>
          <w:rFonts w:ascii="Times New Roman" w:hAnsi="Times New Roman" w:cs="Times New Roman"/>
          <w:sz w:val="24"/>
          <w:szCs w:val="24"/>
        </w:rPr>
        <w:t xml:space="preserve"> década de 90. Na Arquitetura, diferentes vertentes buscam expressar este valor por meio de formas e materiais que derivam, dentre outras coisas, das matrizes industr</w:t>
      </w:r>
      <w:r w:rsidR="003D516F">
        <w:rPr>
          <w:rFonts w:ascii="Times New Roman" w:hAnsi="Times New Roman" w:cs="Times New Roman"/>
          <w:sz w:val="24"/>
          <w:szCs w:val="24"/>
        </w:rPr>
        <w:t>iais de cada região, da qualifi</w:t>
      </w:r>
      <w:r>
        <w:rPr>
          <w:rFonts w:ascii="Times New Roman" w:hAnsi="Times New Roman" w:cs="Times New Roman"/>
          <w:sz w:val="24"/>
          <w:szCs w:val="24"/>
        </w:rPr>
        <w:t xml:space="preserve">cação da mão-de-obra, </w:t>
      </w:r>
      <w:r w:rsidR="00AD3385">
        <w:rPr>
          <w:rFonts w:ascii="Times New Roman" w:hAnsi="Times New Roman" w:cs="Times New Roman"/>
          <w:sz w:val="24"/>
          <w:szCs w:val="24"/>
        </w:rPr>
        <w:t xml:space="preserve">aspectos como custo e manutenção, </w:t>
      </w:r>
      <w:r>
        <w:rPr>
          <w:rFonts w:ascii="Times New Roman" w:hAnsi="Times New Roman" w:cs="Times New Roman"/>
          <w:sz w:val="24"/>
          <w:szCs w:val="24"/>
        </w:rPr>
        <w:t>etc</w:t>
      </w:r>
      <w:r w:rsidR="000F7E42">
        <w:rPr>
          <w:rFonts w:ascii="Times New Roman" w:hAnsi="Times New Roman" w:cs="Times New Roman"/>
          <w:sz w:val="24"/>
          <w:szCs w:val="24"/>
        </w:rPr>
        <w:t xml:space="preserve">. </w:t>
      </w:r>
      <w:r w:rsidR="00AD3385">
        <w:rPr>
          <w:rFonts w:ascii="Times New Roman" w:hAnsi="Times New Roman" w:cs="Times New Roman"/>
          <w:sz w:val="24"/>
          <w:szCs w:val="24"/>
        </w:rPr>
        <w:t>Perpassando esta grande quantidade de visões está um problema subjacente que é a definição de uma arquitetura sustentável de fato.</w:t>
      </w:r>
    </w:p>
    <w:p w14:paraId="0556AEB5" w14:textId="77F0240F" w:rsidR="00BE1524" w:rsidRDefault="00AD3385" w:rsidP="00BE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Percebe-se que u</w:t>
      </w:r>
      <w:r w:rsidR="00BE1524">
        <w:rPr>
          <w:rFonts w:ascii="Times New Roman" w:hAnsi="Times New Roman" w:cs="Times New Roman"/>
          <w:sz w:val="24"/>
          <w:szCs w:val="24"/>
        </w:rPr>
        <w:t>ma das grandes dificuldades na implementação</w:t>
      </w:r>
      <w:r>
        <w:rPr>
          <w:rFonts w:ascii="Times New Roman" w:hAnsi="Times New Roman" w:cs="Times New Roman"/>
          <w:sz w:val="24"/>
          <w:szCs w:val="24"/>
        </w:rPr>
        <w:t xml:space="preserve"> da mesma </w:t>
      </w:r>
      <w:r w:rsidR="00BE1524">
        <w:rPr>
          <w:rFonts w:ascii="Times New Roman" w:hAnsi="Times New Roman" w:cs="Times New Roman"/>
          <w:sz w:val="24"/>
          <w:szCs w:val="24"/>
        </w:rPr>
        <w:t xml:space="preserve">está na falta de informação sobre </w:t>
      </w:r>
      <w:r w:rsidR="000F7E42">
        <w:rPr>
          <w:rFonts w:ascii="Times New Roman" w:hAnsi="Times New Roman" w:cs="Times New Roman"/>
          <w:sz w:val="24"/>
          <w:szCs w:val="24"/>
        </w:rPr>
        <w:t xml:space="preserve">os </w:t>
      </w:r>
      <w:r w:rsidR="00BE1524">
        <w:rPr>
          <w:rFonts w:ascii="Times New Roman" w:hAnsi="Times New Roman" w:cs="Times New Roman"/>
          <w:sz w:val="24"/>
          <w:szCs w:val="24"/>
        </w:rPr>
        <w:t>indicadores adequados</w:t>
      </w:r>
      <w:r w:rsidR="000F7E42">
        <w:rPr>
          <w:rFonts w:ascii="Times New Roman" w:hAnsi="Times New Roman" w:cs="Times New Roman"/>
          <w:sz w:val="24"/>
          <w:szCs w:val="24"/>
        </w:rPr>
        <w:t>, que permitam uma comparação direta e objetiva entre os materiais, permitindo avaliar qual possui desempenho superior ao outro, de modo que a</w:t>
      </w:r>
      <w:r w:rsidR="00BE1524">
        <w:rPr>
          <w:rFonts w:ascii="Times New Roman" w:hAnsi="Times New Roman" w:cs="Times New Roman"/>
          <w:sz w:val="24"/>
          <w:szCs w:val="24"/>
        </w:rPr>
        <w:t xml:space="preserve"> escolha de materiais construtivos que seja</w:t>
      </w:r>
      <w:r w:rsidR="000F7E42">
        <w:rPr>
          <w:rFonts w:ascii="Times New Roman" w:hAnsi="Times New Roman" w:cs="Times New Roman"/>
          <w:sz w:val="24"/>
          <w:szCs w:val="24"/>
        </w:rPr>
        <w:t xml:space="preserve"> feita pelos</w:t>
      </w:r>
      <w:r w:rsidR="00BE1524">
        <w:rPr>
          <w:rFonts w:ascii="Times New Roman" w:hAnsi="Times New Roman" w:cs="Times New Roman"/>
          <w:sz w:val="24"/>
          <w:szCs w:val="24"/>
        </w:rPr>
        <w:t xml:space="preserve"> comprovadamente mais sustentáveis.</w:t>
      </w:r>
    </w:p>
    <w:p w14:paraId="144BD601" w14:textId="11BA4A71" w:rsidR="00BE1524" w:rsidRPr="00BE1524" w:rsidRDefault="00AD3385" w:rsidP="00050B15">
      <w:r>
        <w:t xml:space="preserve">Deste modo, </w:t>
      </w:r>
      <w:r w:rsidR="000F7E42">
        <w:t>apresente dois indicadores de sustentabilidade</w:t>
      </w:r>
      <w:r w:rsidR="00DA3FA7">
        <w:t xml:space="preserve"> já estabelecidos </w:t>
      </w:r>
      <w:r w:rsidR="000F7E42">
        <w:t>que possam ser utilizados para comparações diretas entre diferentes materiais construtivos, explicando o que cada um representa.</w:t>
      </w:r>
    </w:p>
    <w:p w14:paraId="0F459027" w14:textId="77777777" w:rsidR="00D2295A" w:rsidRDefault="00D2295A" w:rsidP="00896952">
      <w:pPr>
        <w:pStyle w:val="Default"/>
        <w:spacing w:before="220"/>
        <w:rPr>
          <w:rFonts w:ascii="Times New Roman" w:hAnsi="Times New Roman" w:cs="Times New Roman"/>
          <w:b/>
          <w:bCs/>
        </w:rPr>
      </w:pPr>
    </w:p>
    <w:p w14:paraId="5224B934" w14:textId="7AB7E96D" w:rsidR="008A4D20" w:rsidRDefault="008A4D20" w:rsidP="00D2295A">
      <w:pPr>
        <w:pStyle w:val="Default"/>
        <w:spacing w:before="2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Estudo de caso</w:t>
      </w:r>
    </w:p>
    <w:p w14:paraId="11CAAE9C" w14:textId="56E8076E" w:rsidR="00DC01EA" w:rsidRDefault="00DC01EA" w:rsidP="00896952">
      <w:pPr>
        <w:pStyle w:val="Default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Dada as transformações tecnológicas das </w:t>
      </w:r>
      <w:r w:rsidR="00D2295A">
        <w:rPr>
          <w:rFonts w:ascii="Times New Roman" w:hAnsi="Times New Roman" w:cs="Times New Roman"/>
        </w:rPr>
        <w:t>últimas</w:t>
      </w:r>
      <w:r>
        <w:rPr>
          <w:rFonts w:ascii="Times New Roman" w:hAnsi="Times New Roman" w:cs="Times New Roman"/>
        </w:rPr>
        <w:t xml:space="preserve"> décadas, a metodologia de projeto precisou incorporar novas ferramentas</w:t>
      </w:r>
      <w:r w:rsidR="00B74ED8">
        <w:rPr>
          <w:rFonts w:ascii="Times New Roman" w:hAnsi="Times New Roman" w:cs="Times New Roman"/>
        </w:rPr>
        <w:t xml:space="preserve"> que representaram uma mudança de paradigma na maneira de trabalhar do Arquiteto. A primeira </w:t>
      </w:r>
      <w:r w:rsidR="00D2295A">
        <w:rPr>
          <w:rFonts w:ascii="Times New Roman" w:hAnsi="Times New Roman" w:cs="Times New Roman"/>
        </w:rPr>
        <w:t>grande</w:t>
      </w:r>
      <w:r w:rsidR="00B74ED8">
        <w:rPr>
          <w:rFonts w:ascii="Times New Roman" w:hAnsi="Times New Roman" w:cs="Times New Roman"/>
        </w:rPr>
        <w:t xml:space="preserve"> mudança ocorreu quando os arquitetos migraram os seus desenhos das pranchetas para desenhos virtuais com softwares tipo CAD (Computer </w:t>
      </w:r>
      <w:proofErr w:type="spellStart"/>
      <w:r w:rsidR="00B74ED8">
        <w:rPr>
          <w:rFonts w:ascii="Times New Roman" w:hAnsi="Times New Roman" w:cs="Times New Roman"/>
        </w:rPr>
        <w:t>Aided</w:t>
      </w:r>
      <w:proofErr w:type="spellEnd"/>
      <w:r w:rsidR="00B74ED8">
        <w:rPr>
          <w:rFonts w:ascii="Times New Roman" w:hAnsi="Times New Roman" w:cs="Times New Roman"/>
        </w:rPr>
        <w:t xml:space="preserve"> Design). Hoje, uma nova onda faz com que muitos migrem para os modelos de informação da construção (</w:t>
      </w:r>
      <w:proofErr w:type="spellStart"/>
      <w:r w:rsidR="00B74ED8">
        <w:rPr>
          <w:rFonts w:ascii="Times New Roman" w:hAnsi="Times New Roman" w:cs="Times New Roman"/>
        </w:rPr>
        <w:t>Building</w:t>
      </w:r>
      <w:proofErr w:type="spellEnd"/>
      <w:r w:rsidR="00B74ED8">
        <w:rPr>
          <w:rFonts w:ascii="Times New Roman" w:hAnsi="Times New Roman" w:cs="Times New Roman"/>
        </w:rPr>
        <w:t xml:space="preserve"> </w:t>
      </w:r>
      <w:proofErr w:type="spellStart"/>
      <w:r w:rsidR="00B74ED8">
        <w:rPr>
          <w:rFonts w:ascii="Times New Roman" w:hAnsi="Times New Roman" w:cs="Times New Roman"/>
        </w:rPr>
        <w:t>Information</w:t>
      </w:r>
      <w:proofErr w:type="spellEnd"/>
      <w:r w:rsidR="00B74ED8">
        <w:rPr>
          <w:rFonts w:ascii="Times New Roman" w:hAnsi="Times New Roman" w:cs="Times New Roman"/>
        </w:rPr>
        <w:t xml:space="preserve"> </w:t>
      </w:r>
      <w:proofErr w:type="spellStart"/>
      <w:r w:rsidR="00B74ED8">
        <w:rPr>
          <w:rFonts w:ascii="Times New Roman" w:hAnsi="Times New Roman" w:cs="Times New Roman"/>
        </w:rPr>
        <w:t>Modeling</w:t>
      </w:r>
      <w:proofErr w:type="spellEnd"/>
      <w:r w:rsidR="00B74ED8">
        <w:rPr>
          <w:rFonts w:ascii="Times New Roman" w:hAnsi="Times New Roman" w:cs="Times New Roman"/>
        </w:rPr>
        <w:t>).</w:t>
      </w:r>
    </w:p>
    <w:p w14:paraId="4C46948F" w14:textId="77777777" w:rsidR="00772BBD" w:rsidRDefault="00B74ED8" w:rsidP="00896952">
      <w:pPr>
        <w:pStyle w:val="Default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mudança não diz respeito apenas aos softwares isoladamente, que trazem vantagens pontuais para o desenvolvimento de projeto, como também diz respeito ao modo como </w:t>
      </w:r>
      <w:r>
        <w:rPr>
          <w:rFonts w:ascii="Times New Roman" w:hAnsi="Times New Roman" w:cs="Times New Roman"/>
        </w:rPr>
        <w:lastRenderedPageBreak/>
        <w:t>se concebe um modelo de construção, com ganhos de produtividade em toda a cadeia</w:t>
      </w:r>
      <w:r w:rsidR="00772BBD">
        <w:rPr>
          <w:rFonts w:ascii="Times New Roman" w:hAnsi="Times New Roman" w:cs="Times New Roman"/>
        </w:rPr>
        <w:t xml:space="preserve"> industrial</w:t>
      </w:r>
      <w:r>
        <w:rPr>
          <w:rFonts w:ascii="Times New Roman" w:hAnsi="Times New Roman" w:cs="Times New Roman"/>
        </w:rPr>
        <w:t>.</w:t>
      </w:r>
      <w:r w:rsidR="00772BBD">
        <w:rPr>
          <w:rFonts w:ascii="Times New Roman" w:hAnsi="Times New Roman" w:cs="Times New Roman"/>
        </w:rPr>
        <w:t xml:space="preserve"> Enquanto os ganhos individuais motivam os arquitetos e escritórios de arquitetura a adotar ferramentas BIM, os ganhos coletivos adicionam pressão para que os modelos sejam adotados desde o começo do projeto, e sejam levados às etapas de compatibilização, construção, e até mesmo manutenção em alguns casos.</w:t>
      </w:r>
    </w:p>
    <w:p w14:paraId="1CBF0100" w14:textId="6FB23F31" w:rsidR="009B3A5B" w:rsidRDefault="00772BBD" w:rsidP="00772BBD">
      <w:pPr>
        <w:pStyle w:val="Default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Dada a dificuldade natural de organizações já estabelecidas de reorganizarem seus processos e fluxos de trabalho interno, surgiu um novo posto de trabalho, o BIM Manager, que passa a ser responsável pela implementação do sistema BIM nos escritórios.</w:t>
      </w:r>
      <w:r w:rsidR="009B3A5B">
        <w:rPr>
          <w:rFonts w:ascii="Times New Roman" w:hAnsi="Times New Roman" w:cs="Times New Roman"/>
        </w:rPr>
        <w:t xml:space="preserve"> Pelo caráter interdisciplinar da profissão, os arquitetos tendem a estar melhor posicionados para esta tarefa, possuindo entendimento amplo sobre o processo construtivo.</w:t>
      </w:r>
    </w:p>
    <w:p w14:paraId="242F316A" w14:textId="77777777" w:rsidR="009B3A5B" w:rsidRDefault="009B3A5B" w:rsidP="00772BBD">
      <w:pPr>
        <w:pStyle w:val="Default"/>
        <w:spacing w:before="220"/>
        <w:rPr>
          <w:rFonts w:ascii="Times New Roman" w:hAnsi="Times New Roman" w:cs="Times New Roman"/>
        </w:rPr>
      </w:pPr>
    </w:p>
    <w:p w14:paraId="2ED6AFCE" w14:textId="4D1597EC" w:rsidR="00772BBD" w:rsidRDefault="00972120" w:rsidP="0077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2BBD">
        <w:rPr>
          <w:rFonts w:ascii="Times New Roman" w:hAnsi="Times New Roman" w:cs="Times New Roman"/>
          <w:sz w:val="24"/>
          <w:szCs w:val="24"/>
        </w:rPr>
        <w:t xml:space="preserve">magine-se </w:t>
      </w:r>
      <w:r>
        <w:rPr>
          <w:rFonts w:ascii="Times New Roman" w:hAnsi="Times New Roman" w:cs="Times New Roman"/>
          <w:sz w:val="24"/>
          <w:szCs w:val="24"/>
        </w:rPr>
        <w:t xml:space="preserve">nesta posição e </w:t>
      </w:r>
      <w:r w:rsidR="00772BBD">
        <w:rPr>
          <w:rFonts w:ascii="Times New Roman" w:hAnsi="Times New Roman" w:cs="Times New Roman"/>
          <w:sz w:val="24"/>
          <w:szCs w:val="24"/>
        </w:rPr>
        <w:t>realizando uma proposta para um escritório de arquitetura de pequeno porte para ajud</w:t>
      </w:r>
      <w:r w:rsidR="009B3A5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-los</w:t>
      </w:r>
      <w:r w:rsidR="00772BBD">
        <w:rPr>
          <w:rFonts w:ascii="Times New Roman" w:hAnsi="Times New Roman" w:cs="Times New Roman"/>
          <w:sz w:val="24"/>
          <w:szCs w:val="24"/>
        </w:rPr>
        <w:t xml:space="preserve"> na migração de um fluxo de trabalho baseado em CAD (utilizando </w:t>
      </w:r>
      <w:proofErr w:type="spellStart"/>
      <w:r w:rsidR="00772BBD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="00772BBD">
        <w:rPr>
          <w:rFonts w:ascii="Times New Roman" w:hAnsi="Times New Roman" w:cs="Times New Roman"/>
          <w:sz w:val="24"/>
          <w:szCs w:val="24"/>
        </w:rPr>
        <w:t>, AutoCAD e Excel)</w:t>
      </w:r>
      <w:r>
        <w:rPr>
          <w:rFonts w:ascii="Times New Roman" w:hAnsi="Times New Roman" w:cs="Times New Roman"/>
          <w:sz w:val="24"/>
          <w:szCs w:val="24"/>
        </w:rPr>
        <w:t xml:space="preserve"> para BIM (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O escritório </w:t>
      </w:r>
      <w:r w:rsidR="009B3A5B">
        <w:rPr>
          <w:rFonts w:ascii="Times New Roman" w:hAnsi="Times New Roman" w:cs="Times New Roman"/>
          <w:sz w:val="24"/>
          <w:szCs w:val="24"/>
        </w:rPr>
        <w:t xml:space="preserve">conta com cinco a sete pessoas e </w:t>
      </w:r>
      <w:r>
        <w:rPr>
          <w:rFonts w:ascii="Times New Roman" w:hAnsi="Times New Roman" w:cs="Times New Roman"/>
          <w:sz w:val="24"/>
          <w:szCs w:val="24"/>
        </w:rPr>
        <w:t xml:space="preserve">realiza apenas projetos de arquitetura, de pequeno e médio porte, mas de variados tipos. Trabalha desde a concepção do projeto até a etapa de projeto executivo, e costumeiramente precisa participar de reuniões de compatibilização com os projetos complementares, no qual não assume o papel da coordenação. Apesar de não orçar diretamente, frequentemente precisa enviar os quantitativos dos materiais para o contratante. Também é comum o hábito de turnos de trabalhos </w:t>
      </w:r>
      <w:r w:rsidR="009B3A5B">
        <w:rPr>
          <w:rFonts w:ascii="Times New Roman" w:hAnsi="Times New Roman" w:cs="Times New Roman"/>
          <w:sz w:val="24"/>
          <w:szCs w:val="24"/>
        </w:rPr>
        <w:t>em regime de</w:t>
      </w:r>
      <w:r>
        <w:rPr>
          <w:rFonts w:ascii="Times New Roman" w:hAnsi="Times New Roman" w:cs="Times New Roman"/>
          <w:sz w:val="24"/>
          <w:szCs w:val="24"/>
        </w:rPr>
        <w:t xml:space="preserve"> hora extra na véspera d</w:t>
      </w:r>
      <w:r w:rsidR="009B3A5B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entrega</w:t>
      </w:r>
      <w:r w:rsidR="009B3A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com toda a equipe concentrada em um só projeto.</w:t>
      </w:r>
    </w:p>
    <w:p w14:paraId="794218EA" w14:textId="71F733C9" w:rsidR="00896952" w:rsidRPr="00896952" w:rsidRDefault="00972120" w:rsidP="00972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Entendendo</w:t>
      </w:r>
      <w:r w:rsidR="00772BBD">
        <w:rPr>
          <w:rFonts w:ascii="Times New Roman" w:hAnsi="Times New Roman" w:cs="Times New Roman"/>
          <w:sz w:val="24"/>
          <w:szCs w:val="24"/>
        </w:rPr>
        <w:t xml:space="preserve"> as características</w:t>
      </w:r>
      <w:r>
        <w:rPr>
          <w:rFonts w:ascii="Times New Roman" w:hAnsi="Times New Roman" w:cs="Times New Roman"/>
          <w:sz w:val="24"/>
          <w:szCs w:val="24"/>
        </w:rPr>
        <w:t xml:space="preserve"> do fluxo de trabalho deste escritório, identifique </w:t>
      </w:r>
      <w:r w:rsidR="009B3A5B">
        <w:rPr>
          <w:rFonts w:ascii="Times New Roman" w:hAnsi="Times New Roman" w:cs="Times New Roman"/>
          <w:sz w:val="24"/>
          <w:szCs w:val="24"/>
        </w:rPr>
        <w:t xml:space="preserve">e explique </w:t>
      </w:r>
      <w:r>
        <w:rPr>
          <w:rFonts w:ascii="Times New Roman" w:hAnsi="Times New Roman" w:cs="Times New Roman"/>
          <w:sz w:val="24"/>
          <w:szCs w:val="24"/>
        </w:rPr>
        <w:t>as vantagens que a migração para a plataforma BIM pode oferecer</w:t>
      </w:r>
      <w:r w:rsidR="009B3A5B">
        <w:rPr>
          <w:rFonts w:ascii="Times New Roman" w:hAnsi="Times New Roman" w:cs="Times New Roman"/>
          <w:sz w:val="24"/>
          <w:szCs w:val="24"/>
        </w:rPr>
        <w:t>, e se possível indicando os comandos específicos dos softwares</w:t>
      </w:r>
      <w:r>
        <w:rPr>
          <w:rFonts w:ascii="Times New Roman" w:hAnsi="Times New Roman" w:cs="Times New Roman"/>
          <w:sz w:val="24"/>
          <w:szCs w:val="24"/>
        </w:rPr>
        <w:t>, bem como também notando também os possíveis pontos de dificuldade deste processo</w:t>
      </w:r>
      <w:r w:rsidR="009B3A5B">
        <w:rPr>
          <w:rFonts w:ascii="Times New Roman" w:hAnsi="Times New Roman" w:cs="Times New Roman"/>
          <w:sz w:val="24"/>
          <w:szCs w:val="24"/>
        </w:rPr>
        <w:t xml:space="preserve"> que o escritório poderá sentir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5086A" w14:textId="77C2B49A" w:rsidR="00A152B1" w:rsidRPr="00896952" w:rsidRDefault="00A152B1" w:rsidP="008969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2B1" w:rsidRPr="0089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3"/>
    <w:rsid w:val="00014CE5"/>
    <w:rsid w:val="00050B15"/>
    <w:rsid w:val="000B513F"/>
    <w:rsid w:val="000D3941"/>
    <w:rsid w:val="000F399E"/>
    <w:rsid w:val="000F7E42"/>
    <w:rsid w:val="00211F1C"/>
    <w:rsid w:val="00217819"/>
    <w:rsid w:val="0025165E"/>
    <w:rsid w:val="002A6421"/>
    <w:rsid w:val="002C2EC3"/>
    <w:rsid w:val="003D516F"/>
    <w:rsid w:val="004053A5"/>
    <w:rsid w:val="00443693"/>
    <w:rsid w:val="004B21A5"/>
    <w:rsid w:val="005855A8"/>
    <w:rsid w:val="00640295"/>
    <w:rsid w:val="006D1D8D"/>
    <w:rsid w:val="00772BBD"/>
    <w:rsid w:val="008440F4"/>
    <w:rsid w:val="00896952"/>
    <w:rsid w:val="008A4D20"/>
    <w:rsid w:val="008C3293"/>
    <w:rsid w:val="00972120"/>
    <w:rsid w:val="009B3A5B"/>
    <w:rsid w:val="00A152B1"/>
    <w:rsid w:val="00AD3385"/>
    <w:rsid w:val="00B21AF7"/>
    <w:rsid w:val="00B74727"/>
    <w:rsid w:val="00B74ED8"/>
    <w:rsid w:val="00B92600"/>
    <w:rsid w:val="00BB211F"/>
    <w:rsid w:val="00BE1524"/>
    <w:rsid w:val="00BF7B75"/>
    <w:rsid w:val="00C65879"/>
    <w:rsid w:val="00D2295A"/>
    <w:rsid w:val="00D54B21"/>
    <w:rsid w:val="00D76DC2"/>
    <w:rsid w:val="00DA3FA7"/>
    <w:rsid w:val="00DC01EA"/>
    <w:rsid w:val="00DD3E59"/>
    <w:rsid w:val="00E72678"/>
    <w:rsid w:val="00E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4E48"/>
  <w15:chartTrackingRefBased/>
  <w15:docId w15:val="{C68BCBD5-5F9E-48A8-B521-DFA2798D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69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Gevan Oliveira</dc:creator>
  <cp:keywords/>
  <dc:description/>
  <cp:lastModifiedBy>Leila Cristiane de Alcântara Ferreira</cp:lastModifiedBy>
  <cp:revision>8</cp:revision>
  <dcterms:created xsi:type="dcterms:W3CDTF">2021-01-25T11:38:00Z</dcterms:created>
  <dcterms:modified xsi:type="dcterms:W3CDTF">2021-02-01T12:34:00Z</dcterms:modified>
</cp:coreProperties>
</file>